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7A" w:rsidRPr="00503277" w:rsidRDefault="00D1417A" w:rsidP="00D141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503277">
        <w:rPr>
          <w:rFonts w:ascii="Times New Roman" w:hAnsi="Times New Roman" w:cs="Times New Roman"/>
          <w:b/>
          <w:color w:val="000000" w:themeColor="text1"/>
          <w:sz w:val="28"/>
        </w:rPr>
        <w:t>Женская дружба бывает и такой.</w:t>
      </w:r>
    </w:p>
    <w:p w:rsidR="00D1417A" w:rsidRPr="00503277" w:rsidRDefault="00D1417A" w:rsidP="00D1417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1417A" w:rsidRPr="00503277" w:rsidRDefault="00D1417A" w:rsidP="00D141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Во втором полугодии 2022 года прокуратурой города в суд направлено уголовное дело в отношении гражданки А., похитившей мобильный телефон, принадлежащий гражданке С., с которой недлительный период времени поддерживала дружеские отношения.</w:t>
      </w:r>
    </w:p>
    <w:p w:rsidR="00D1417A" w:rsidRPr="00503277" w:rsidRDefault="00D1417A" w:rsidP="00D141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Так, осенью прошлого года гражданка А. вошла в доверие к гражданке С. и под предлогом тяжелого материального положения в семье, в связи с начавшимся бракоразводным процессом, попросила у последней мобильный телефон во временное пользование, так как свой был неисправен. С., согласившись помочь, передала свой мобильный телефон А., по предварительной договоренности, на 2 недели. В дальнейшем, под различными предлогами, А. отказывалась возвращать мобильный телефон С.</w:t>
      </w:r>
    </w:p>
    <w:p w:rsidR="00D1417A" w:rsidRPr="00503277" w:rsidRDefault="00D1417A" w:rsidP="00D141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В итоге, спустя 5 месяцев ожидания, С. обратилась в полицию и по результатам проверки сообщения о преступлении, было возбуждено уголовное дело по факту мошенничества.</w:t>
      </w:r>
    </w:p>
    <w:p w:rsidR="00D1417A" w:rsidRPr="00503277" w:rsidRDefault="00D1417A" w:rsidP="00D141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В настоящее время, дело рассматривается в суде по существу.</w:t>
      </w:r>
    </w:p>
    <w:p w:rsidR="00D1417A" w:rsidRPr="00503277" w:rsidRDefault="00D1417A" w:rsidP="00D14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1417A" w:rsidRPr="00503277" w:rsidRDefault="00D1417A" w:rsidP="00D1417A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Помощник прокурора города</w:t>
      </w:r>
    </w:p>
    <w:p w:rsidR="00D1417A" w:rsidRPr="00503277" w:rsidRDefault="00D1417A" w:rsidP="00D1417A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1417A" w:rsidRPr="00503277" w:rsidRDefault="00D1417A" w:rsidP="00D1417A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юрист 2 класса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С.В. Рутковский</w:t>
      </w:r>
    </w:p>
    <w:p w:rsidR="008A6139" w:rsidRDefault="008A6139"/>
    <w:sectPr w:rsidR="008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A"/>
    <w:rsid w:val="003D3EEE"/>
    <w:rsid w:val="008A6139"/>
    <w:rsid w:val="00D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57A"/>
  <w15:chartTrackingRefBased/>
  <w15:docId w15:val="{5B4736D3-4414-4D46-BEC3-4DAAE031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Суслов</dc:creator>
  <cp:keywords/>
  <dc:description/>
  <cp:lastModifiedBy>Иван Суслов</cp:lastModifiedBy>
  <cp:revision>2</cp:revision>
  <dcterms:created xsi:type="dcterms:W3CDTF">2022-06-30T14:18:00Z</dcterms:created>
  <dcterms:modified xsi:type="dcterms:W3CDTF">2022-06-30T14:22:00Z</dcterms:modified>
</cp:coreProperties>
</file>